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4946">
        <w:rPr>
          <w:rFonts w:ascii="Times New Roman" w:hAnsi="Times New Roman" w:cs="Times New Roman"/>
          <w:sz w:val="32"/>
          <w:szCs w:val="32"/>
        </w:rPr>
        <w:t>ŠTÁTNY GEOLOGICKÝ ÚSTAV DIONÝZA ŠTÚRA,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4946">
        <w:rPr>
          <w:rFonts w:ascii="Times New Roman" w:hAnsi="Times New Roman" w:cs="Times New Roman"/>
          <w:sz w:val="32"/>
          <w:szCs w:val="32"/>
        </w:rPr>
        <w:t>MLYNSKÁ DOLINA 1, 817 04 BRATISLAVA</w:t>
      </w:r>
    </w:p>
    <w:p w:rsidR="001A2EB8" w:rsidRPr="00334946" w:rsidRDefault="001A2EB8" w:rsidP="00334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4946">
        <w:rPr>
          <w:rFonts w:ascii="Times New Roman" w:hAnsi="Times New Roman" w:cs="Times New Roman"/>
          <w:sz w:val="32"/>
          <w:szCs w:val="32"/>
        </w:rPr>
        <w:t>A</w:t>
      </w:r>
      <w:r w:rsidR="00334946" w:rsidRPr="00334946">
        <w:rPr>
          <w:rFonts w:ascii="Times New Roman" w:hAnsi="Times New Roman" w:cs="Times New Roman"/>
          <w:sz w:val="32"/>
          <w:szCs w:val="32"/>
        </w:rPr>
        <w:t>RCHÍV</w:t>
      </w:r>
    </w:p>
    <w:p w:rsidR="00FF00EE" w:rsidRDefault="00FF00EE" w:rsidP="001A2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4946" w:rsidRDefault="00334946" w:rsidP="001A2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Evidenčné číslo: .................................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Cs/>
          <w:sz w:val="32"/>
          <w:szCs w:val="32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BÁDATEĽSKÝ LIST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 priezvisko, titul: 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a miesto narodenia: ................................................................ Rodné číslo: 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 č., fax č., e-mail: 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Adresa prechodného pobytu: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 č., fax č., e-mail: 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občianskeho preukazu alebo iného preukazu totožnosti: 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Označenie témy štúdia: ......................................................................................................................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prístupu: ......................................................................................................................................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Vzťah žiadateľa k požadovaným archívnym dokumentom: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pôvodca: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áno - nie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právny nástupca pôvodcu: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áno - nie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vlastník: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áno - nie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 a adresa fyzickej osoby alebo názov, sídlo a identifikačné číslo právnickej osoby,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 potreby ktorej sa žiada o prístup k archívnym dokumentom:</w:t>
      </w:r>
      <w:r w:rsidR="00334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Podpísaný/á/ vyhlasuje, že:</w:t>
      </w:r>
    </w:p>
    <w:p w:rsidR="001A2EB8" w:rsidRPr="00334946" w:rsidRDefault="001A2EB8" w:rsidP="001A2EB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Arial" w:hAnsi="Arial" w:cs="Arial"/>
          <w:sz w:val="18"/>
          <w:szCs w:val="18"/>
        </w:rPr>
        <w:t xml:space="preserve"> </w:t>
      </w:r>
      <w:r w:rsidRPr="00334946">
        <w:rPr>
          <w:rFonts w:ascii="Times New Roman" w:hAnsi="Times New Roman" w:cs="Times New Roman"/>
          <w:sz w:val="18"/>
          <w:szCs w:val="18"/>
        </w:rPr>
        <w:t xml:space="preserve">sa oboznámil/a/ s </w:t>
      </w:r>
      <w:r w:rsidRPr="00334946">
        <w:rPr>
          <w:rFonts w:ascii="Times New Roman,Bold" w:hAnsi="Times New Roman,Bold" w:cs="Times New Roman,Bold"/>
          <w:b/>
          <w:bCs/>
          <w:sz w:val="18"/>
          <w:szCs w:val="18"/>
        </w:rPr>
        <w:t>§ 12 ods. 5 zákona č. 395/2002 Z. z</w:t>
      </w:r>
      <w:r w:rsidRPr="00334946">
        <w:rPr>
          <w:rFonts w:ascii="Times New Roman" w:hAnsi="Times New Roman" w:cs="Times New Roman"/>
          <w:sz w:val="18"/>
          <w:szCs w:val="18"/>
        </w:rPr>
        <w:t>. o archívoch a registratúrach a o doplnení niektorých zákonov, že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informácie z archívnych dokumentov použije len na účely uvedené v bádateľskom liste a uvedie názov archívu, názov</w:t>
      </w:r>
      <w:r w:rsidRPr="003349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archívneho fondu a názov a meno spracovateľa archívnej pomôcky, z ktorých získal informácie. Podpísaný/á/ ďalej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vyhlasuje, že sa oboznámil/a/ s § 15 ods. 3 a 4 zákona č. 395/2002 Z. z. a berie na vedomie, že v prípade hrubého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porušenia bádateľského poriadku (odcudzenie, zničenie alebo poškodenie archívneho dokumentu) archív mu môže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obmedziť prístup k súborom archívnych dokumentov a bude povinný uhradiť náklady na odstránenie spôsobenej škody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alebo cenu odcudzeného alebo zničeného archívneho dokumentu,</w:t>
      </w:r>
    </w:p>
    <w:p w:rsidR="001A2EB8" w:rsidRPr="00334946" w:rsidRDefault="001A2EB8" w:rsidP="001A2EB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 xml:space="preserve"> sa oboznámil/a/ s ustanoveniami Bádateľského poriadku ŠGÚDŠ, uviedol pravdivé údaje v Bádateľskom liste, pridelené</w:t>
      </w:r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>prihlasovacie meno a heslo nezverejní, neposkytne ho ďalším osobám a svojim konaním neumožní jeho zneužitie,</w:t>
      </w:r>
    </w:p>
    <w:p w:rsidR="001A2EB8" w:rsidRPr="00334946" w:rsidRDefault="001A2EB8" w:rsidP="001A2EB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 xml:space="preserve">pri on-line prístupe vyhlasuje, že údaje a informácie získané prostredníctvom informačného systému Archívu </w:t>
      </w:r>
      <w:proofErr w:type="spellStart"/>
      <w:r w:rsidRPr="00334946">
        <w:rPr>
          <w:rFonts w:ascii="Times New Roman" w:hAnsi="Times New Roman" w:cs="Times New Roman"/>
          <w:sz w:val="18"/>
          <w:szCs w:val="18"/>
        </w:rPr>
        <w:t>Geofondu</w:t>
      </w:r>
      <w:proofErr w:type="spellEnd"/>
    </w:p>
    <w:p w:rsidR="001A2EB8" w:rsidRPr="00334946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946">
        <w:rPr>
          <w:rFonts w:ascii="Times New Roman" w:hAnsi="Times New Roman" w:cs="Times New Roman"/>
          <w:sz w:val="18"/>
          <w:szCs w:val="18"/>
        </w:rPr>
        <w:t xml:space="preserve">nebudú poskytnuté tretím osobám a budú použité v súlade so zákonom č. 185/2015 </w:t>
      </w:r>
      <w:proofErr w:type="spellStart"/>
      <w:r w:rsidRPr="00334946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334946">
        <w:rPr>
          <w:rFonts w:ascii="Times New Roman" w:hAnsi="Times New Roman" w:cs="Times New Roman"/>
          <w:sz w:val="18"/>
          <w:szCs w:val="18"/>
        </w:rPr>
        <w:t>. (Zákon o autorskom práve a</w:t>
      </w:r>
      <w:r w:rsidR="00334946" w:rsidRPr="00334946">
        <w:rPr>
          <w:rFonts w:ascii="Times New Roman" w:hAnsi="Times New Roman" w:cs="Times New Roman"/>
          <w:sz w:val="18"/>
          <w:szCs w:val="18"/>
        </w:rPr>
        <w:t xml:space="preserve"> </w:t>
      </w:r>
      <w:r w:rsidRPr="00334946">
        <w:rPr>
          <w:rFonts w:ascii="Times New Roman" w:hAnsi="Times New Roman" w:cs="Times New Roman"/>
          <w:sz w:val="18"/>
          <w:szCs w:val="18"/>
        </w:rPr>
        <w:t>právach súvisiacich s autorským právom - Autorský zákon).</w:t>
      </w:r>
    </w:p>
    <w:p w:rsidR="001A2EB8" w:rsidRPr="001A2EB8" w:rsidRDefault="001A2EB8" w:rsidP="001A2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946" w:rsidRDefault="00334946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EB8" w:rsidRDefault="001A2EB8" w:rsidP="001A2E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V............................, dňa 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E30A23" w:rsidRDefault="001A2EB8" w:rsidP="001A2EB8">
      <w:pPr>
        <w:ind w:left="6372" w:firstLine="708"/>
      </w:pPr>
      <w:r>
        <w:rPr>
          <w:rFonts w:ascii="Times New Roman" w:hAnsi="Times New Roman" w:cs="Times New Roman"/>
          <w:sz w:val="24"/>
          <w:szCs w:val="24"/>
        </w:rPr>
        <w:t>čitateľný podpis</w:t>
      </w:r>
    </w:p>
    <w:sectPr w:rsidR="00E30A23" w:rsidSect="00334946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F347A"/>
    <w:multiLevelType w:val="hybridMultilevel"/>
    <w:tmpl w:val="1A382874"/>
    <w:lvl w:ilvl="0" w:tplc="4134E1C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B8"/>
    <w:rsid w:val="001A2EB8"/>
    <w:rsid w:val="00334946"/>
    <w:rsid w:val="00B30C32"/>
    <w:rsid w:val="00E30A23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DE27"/>
  <w15:chartTrackingRefBased/>
  <w15:docId w15:val="{6C706B4C-745B-422A-9D1A-814EA284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SGUDS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Kozmérová</dc:creator>
  <cp:keywords/>
  <dc:description/>
  <cp:lastModifiedBy>Andrea Kozmérová</cp:lastModifiedBy>
  <cp:revision>1</cp:revision>
  <cp:lastPrinted>2024-01-12T08:00:00Z</cp:lastPrinted>
  <dcterms:created xsi:type="dcterms:W3CDTF">2024-01-12T07:16:00Z</dcterms:created>
  <dcterms:modified xsi:type="dcterms:W3CDTF">2024-01-12T08:01:00Z</dcterms:modified>
</cp:coreProperties>
</file>